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74" w:rsidRPr="00EB0A74" w:rsidRDefault="00EB0A74" w:rsidP="00EB0A74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B0A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1846" cy="9391650"/>
            <wp:effectExtent l="0" t="0" r="0" b="0"/>
            <wp:docPr id="2" name="Рисунок 2" descr="C:\Users\Rise\Desktop\по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о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020" cy="939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3CE7" w:rsidRPr="00646509" w:rsidRDefault="002D3CE7" w:rsidP="00646509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46509">
        <w:rPr>
          <w:rFonts w:ascii="Times New Roman" w:hAnsi="Times New Roman" w:cs="Times New Roman"/>
          <w:sz w:val="24"/>
          <w:szCs w:val="24"/>
        </w:rPr>
        <w:lastRenderedPageBreak/>
        <w:t>стажировку на рабочем месте и проверку знаний требований охраны труда, безопасных методов и приемов выполнения работ;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организацию контролем над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проведение аттестации рабочих мест по условиям труда с последующей сертификацией работ по охране труда в организации;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 xml:space="preserve">•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(обследований), обязательных психиатрических освидетельствований работников, внеочередных медицинских осмотров (обследований),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 (обследований), обязательных психиатрических освидетельствований; 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недопущение работников к исполнению ими трудовых обязанностей без флюорографического осмотра;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информирование работников об условиях и охране труда на рабочих местах, о существующем риске повреждения здоровья и полагающихся им, компенсациях и средствах индивидуальной защиты;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федеральным органам исполнительной власти, уполномоченным на проведение государственного надзора и контроля за соблюдением трудового законодательства РФ и иных нормативных правовых актов, содержащих нормы трудового права, другим федеральным органам исполнительной власти, осуществляющим функции по контролю и надзору в установленной сфере деятельности, органам исполнительной власти субъектов Российской Федерации в области охраны труда, органам профсоюзного контроля за соблюдением трудового законодательства РФ и иных актов, содержащих нормы трудового права, информации и документов, необходимых для осуществления ими своих полномочий;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расследование и учет несчастных случаев на производстве и профессиональных заболеваний в порядке, установленном трудовым законодательством;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РФ и иных нормативных правовых актов, содержащих нормы трудового права,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представлений органов общественного контроля в установленные ТК РФ, иными федеральными законами сроки;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обязательное социальное страхование работников от несчастных случаев на производстве и профессиональных заболеваний;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ознакомление работников с требованиями охраны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разработку и утверждение правил и инструкций по охране труда для работников с учетом мнения выборного органа первичной профсоюзной организации в порядке, установленном статьей 372 ТК РФ для принятия локальных нормативных актов;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обеспечить 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2. Работник обязан: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правильно применять средства индивидуальной и коллективной защиты;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проходить периодический флюорографический осмотр.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D756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9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569B">
        <w:rPr>
          <w:rFonts w:ascii="Times New Roman" w:hAnsi="Times New Roman" w:cs="Times New Roman"/>
          <w:b/>
          <w:sz w:val="24"/>
          <w:szCs w:val="24"/>
        </w:rPr>
        <w:t>Ответственное лицо по охране труда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Для осуществления организационных, координирующих, методических и контрольных функций на ответственное лицо по охране труда возлагаются следующие должностные обязанности: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осуществление контроля за соблюдением всеми работниками организации действующего законодательства РФ, правил, норм и инструкций по охране и безопасности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контроль за выдачей и использованием спецодежды и СИЗ;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проведение инструктажей на рабочем месте и вводного инструктажа;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обучение персонала безопасным методам работы;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анализ и устранение недостатков в обеспечении безопасных условий труда;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контроль за прохождением работниками периодических флюорографических осмотров;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периодическая проверка знаний по охране труда у работников;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разработка и составление документации по охране труда.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Ответственное лицо по охране труда в вопросах охраны труда подчиняется непосредственно директору ДШИ.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D756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9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7569B">
        <w:rPr>
          <w:rFonts w:ascii="Times New Roman" w:hAnsi="Times New Roman" w:cs="Times New Roman"/>
          <w:b/>
          <w:sz w:val="24"/>
          <w:szCs w:val="24"/>
        </w:rPr>
        <w:t xml:space="preserve">Обучение и инструктаж по вопросам охраны труда 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 xml:space="preserve">   Все работники (руководители в том числе) организации при поступлении на работу проходят обучение и проверку знаний по охране труда.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Дополнительно к обучению все работники проходят вводный инструктаж, а также инструктаж на рабочем месте с показом приемов безопасной работы.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Помимо прохождения инструктажей и обучения, специалисты и рабочие изучают инструкции по технике безопасности и охране труда для отдельных профессий и видов работ.</w:t>
      </w:r>
    </w:p>
    <w:p w:rsidR="002D3CE7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Инструкции разрабатываются ответственным лицом по охране труда, утверждаются директором ДШИ и периодически подвергаются пересмотру.</w:t>
      </w:r>
    </w:p>
    <w:p w:rsidR="00D7569B" w:rsidRPr="00D7569B" w:rsidRDefault="00D7569B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D756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9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7569B">
        <w:rPr>
          <w:rFonts w:ascii="Times New Roman" w:hAnsi="Times New Roman" w:cs="Times New Roman"/>
          <w:b/>
          <w:sz w:val="24"/>
          <w:szCs w:val="24"/>
        </w:rPr>
        <w:t xml:space="preserve">Контроль и анализ состояния условий труда 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Контроль и анализ состояния условий труда систематически осуществляется на рабочих местах в следующем порядке: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при ежедневном обходе рабочих мест своего подразделения (ответственные на рабочих местах, выборочно ответственное лицо по охране труда);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• при обходе рабочих мест раз в квартал директором ДШИ.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Обо всех нарушениях и замечаниях ответственное лицо сообщает директору ДШИ для принятия мер к устранению нарушений и привлечению к ответственности виновных.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D756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9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7569B">
        <w:rPr>
          <w:rFonts w:ascii="Times New Roman" w:hAnsi="Times New Roman" w:cs="Times New Roman"/>
          <w:b/>
          <w:sz w:val="24"/>
          <w:szCs w:val="24"/>
        </w:rPr>
        <w:t>Разработка мероприятий по охране и улучшению условий труда</w:t>
      </w:r>
      <w:r w:rsidRPr="00D7569B">
        <w:rPr>
          <w:rFonts w:ascii="Times New Roman" w:hAnsi="Times New Roman" w:cs="Times New Roman"/>
          <w:b/>
          <w:sz w:val="24"/>
          <w:szCs w:val="24"/>
        </w:rPr>
        <w:t>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Мероприятия по охране труда разрабатываются ответственным лицом по охране труда на основе: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1. Материалов анализа состояния условий труда на рабочих местах.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2. Финансового плана организации.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3. Данных по проверкам надзорных органов.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4. Предложений комитета по охране труда организации.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Разработка мероприятий осуществляется под организационным и методическим руководством ответственного лица по охране труда.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5. Контроль за осуществлением мероприятий по охране труда осуществляет директор ДШИ.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2D3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9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7569B">
        <w:rPr>
          <w:rFonts w:ascii="Times New Roman" w:hAnsi="Times New Roman" w:cs="Times New Roman"/>
          <w:b/>
          <w:sz w:val="24"/>
          <w:szCs w:val="24"/>
        </w:rPr>
        <w:t>Организация расследования несчастных случаев на производстве.</w:t>
      </w: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69B">
        <w:rPr>
          <w:rFonts w:ascii="Times New Roman" w:hAnsi="Times New Roman" w:cs="Times New Roman"/>
          <w:sz w:val="24"/>
          <w:szCs w:val="24"/>
        </w:rPr>
        <w:t>1. Порядок и ход расследования определяется действующим законодательством РФ.</w:t>
      </w:r>
    </w:p>
    <w:p w:rsidR="0007111B" w:rsidRPr="00D7569B" w:rsidRDefault="0007111B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CE7" w:rsidRPr="00D7569B" w:rsidRDefault="002D3CE7" w:rsidP="002D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3CE7" w:rsidRPr="00D7569B" w:rsidSect="002D3CE7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50618F"/>
    <w:multiLevelType w:val="hybridMultilevel"/>
    <w:tmpl w:val="DC7E75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E7"/>
    <w:rsid w:val="0007111B"/>
    <w:rsid w:val="002D3CE7"/>
    <w:rsid w:val="004E46D5"/>
    <w:rsid w:val="00646509"/>
    <w:rsid w:val="00C211E2"/>
    <w:rsid w:val="00D7569B"/>
    <w:rsid w:val="00E87987"/>
    <w:rsid w:val="00E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45834-672D-4C9B-AB4C-FC340D81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9</cp:revision>
  <cp:lastPrinted>2019-04-15T06:21:00Z</cp:lastPrinted>
  <dcterms:created xsi:type="dcterms:W3CDTF">2019-01-11T10:55:00Z</dcterms:created>
  <dcterms:modified xsi:type="dcterms:W3CDTF">2019-04-25T07:50:00Z</dcterms:modified>
</cp:coreProperties>
</file>